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C29" w:rsidRDefault="00C95C29" w:rsidP="00C95C29">
      <w:pPr>
        <w:jc w:val="center"/>
        <w:rPr>
          <w:sz w:val="32"/>
          <w:szCs w:val="28"/>
        </w:rPr>
      </w:pPr>
      <w:r w:rsidRPr="00634FA5">
        <w:rPr>
          <w:sz w:val="32"/>
          <w:szCs w:val="28"/>
        </w:rPr>
        <w:object w:dxaOrig="914" w:dyaOrig="8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75pt;height:44.25pt" o:ole="" fillcolor="window">
            <v:imagedata r:id="rId6" o:title=""/>
          </v:shape>
          <o:OLEObject Type="Embed" ProgID="Word.Picture.8" ShapeID="_x0000_i1025" DrawAspect="Content" ObjectID="_1839589677" r:id="rId7"/>
        </w:object>
      </w:r>
    </w:p>
    <w:p w:rsidR="003E1129" w:rsidRDefault="003E1129" w:rsidP="00C95C29">
      <w:pPr>
        <w:jc w:val="center"/>
        <w:rPr>
          <w:sz w:val="32"/>
          <w:szCs w:val="28"/>
        </w:rPr>
      </w:pPr>
    </w:p>
    <w:p w:rsidR="00C95C29" w:rsidRPr="00634FA5" w:rsidRDefault="00C95C29" w:rsidP="00C95C29">
      <w:pPr>
        <w:jc w:val="center"/>
        <w:rPr>
          <w:sz w:val="32"/>
          <w:szCs w:val="28"/>
        </w:rPr>
      </w:pPr>
      <w:r w:rsidRPr="00634FA5">
        <w:rPr>
          <w:sz w:val="32"/>
          <w:szCs w:val="28"/>
        </w:rPr>
        <w:t xml:space="preserve">АДМИНИСТРАЦИЯ </w:t>
      </w:r>
    </w:p>
    <w:p w:rsidR="00C95C29" w:rsidRPr="00634FA5" w:rsidRDefault="00C95C29" w:rsidP="00C95C29">
      <w:pPr>
        <w:jc w:val="center"/>
        <w:rPr>
          <w:sz w:val="32"/>
          <w:szCs w:val="28"/>
        </w:rPr>
      </w:pPr>
      <w:r w:rsidRPr="00634FA5">
        <w:rPr>
          <w:sz w:val="32"/>
          <w:szCs w:val="28"/>
        </w:rPr>
        <w:t>ВОЗНЕСЕНСКОГО МУНИЦИПАЛЬНОГО ОКРУГА</w:t>
      </w:r>
    </w:p>
    <w:p w:rsidR="00C95C29" w:rsidRPr="00634FA5" w:rsidRDefault="00C95C29" w:rsidP="00C95C29">
      <w:pPr>
        <w:jc w:val="center"/>
        <w:rPr>
          <w:sz w:val="32"/>
          <w:szCs w:val="28"/>
        </w:rPr>
      </w:pPr>
      <w:r w:rsidRPr="00634FA5">
        <w:rPr>
          <w:sz w:val="32"/>
          <w:szCs w:val="28"/>
        </w:rPr>
        <w:t>НИЖЕГОРОДСКОЙ ОБЛАСТИ</w:t>
      </w:r>
    </w:p>
    <w:p w:rsidR="00C95C29" w:rsidRPr="00634FA5" w:rsidRDefault="00C95C29" w:rsidP="00C95C29">
      <w:pPr>
        <w:jc w:val="center"/>
        <w:rPr>
          <w:sz w:val="32"/>
          <w:szCs w:val="28"/>
        </w:rPr>
      </w:pPr>
    </w:p>
    <w:p w:rsidR="00C95C29" w:rsidRPr="00634FA5" w:rsidRDefault="00C95C29" w:rsidP="00C95C29">
      <w:pPr>
        <w:jc w:val="center"/>
        <w:rPr>
          <w:sz w:val="32"/>
          <w:szCs w:val="28"/>
        </w:rPr>
      </w:pPr>
      <w:r w:rsidRPr="00634FA5">
        <w:rPr>
          <w:spacing w:val="100"/>
          <w:sz w:val="32"/>
          <w:szCs w:val="28"/>
        </w:rPr>
        <w:t>ПОСТАНОВЛЕНИЕ</w:t>
      </w:r>
    </w:p>
    <w:p w:rsidR="00C95C29" w:rsidRPr="0097169E" w:rsidRDefault="00C95C29" w:rsidP="00C95C29">
      <w:pPr>
        <w:rPr>
          <w:sz w:val="28"/>
          <w:szCs w:val="28"/>
        </w:rPr>
      </w:pPr>
      <w:r w:rsidRPr="0097169E">
        <w:rPr>
          <w:sz w:val="28"/>
          <w:szCs w:val="28"/>
        </w:rPr>
        <w:softHyphen/>
      </w:r>
      <w:r w:rsidRPr="0097169E">
        <w:rPr>
          <w:sz w:val="28"/>
          <w:szCs w:val="28"/>
        </w:rPr>
        <w:softHyphen/>
      </w:r>
      <w:r w:rsidRPr="0097169E">
        <w:rPr>
          <w:sz w:val="28"/>
          <w:szCs w:val="28"/>
        </w:rPr>
        <w:softHyphen/>
      </w:r>
      <w:r w:rsidRPr="0097169E">
        <w:rPr>
          <w:sz w:val="28"/>
          <w:szCs w:val="28"/>
        </w:rPr>
        <w:softHyphen/>
      </w:r>
      <w:r w:rsidRPr="0097169E">
        <w:rPr>
          <w:sz w:val="28"/>
          <w:szCs w:val="28"/>
        </w:rPr>
        <w:softHyphen/>
      </w:r>
      <w:r w:rsidRPr="0097169E">
        <w:rPr>
          <w:sz w:val="28"/>
          <w:szCs w:val="28"/>
        </w:rPr>
        <w:softHyphen/>
      </w:r>
      <w:r w:rsidRPr="0097169E">
        <w:rPr>
          <w:sz w:val="28"/>
          <w:szCs w:val="28"/>
        </w:rPr>
        <w:softHyphen/>
      </w:r>
      <w:r w:rsidRPr="0097169E">
        <w:rPr>
          <w:sz w:val="28"/>
          <w:szCs w:val="28"/>
        </w:rPr>
        <w:softHyphen/>
      </w:r>
      <w:r w:rsidRPr="0097169E">
        <w:rPr>
          <w:sz w:val="28"/>
          <w:szCs w:val="28"/>
        </w:rPr>
        <w:softHyphen/>
      </w:r>
      <w:r w:rsidRPr="0097169E">
        <w:rPr>
          <w:sz w:val="28"/>
          <w:szCs w:val="28"/>
        </w:rPr>
        <w:softHyphen/>
      </w:r>
      <w:r w:rsidRPr="0097169E">
        <w:rPr>
          <w:sz w:val="28"/>
          <w:szCs w:val="28"/>
        </w:rPr>
        <w:softHyphen/>
      </w:r>
      <w:r w:rsidRPr="0097169E">
        <w:rPr>
          <w:sz w:val="28"/>
          <w:szCs w:val="28"/>
        </w:rPr>
        <w:softHyphen/>
      </w:r>
      <w:r w:rsidRPr="0097169E">
        <w:rPr>
          <w:sz w:val="28"/>
          <w:szCs w:val="28"/>
        </w:rPr>
        <w:softHyphen/>
      </w:r>
      <w:r w:rsidRPr="0097169E">
        <w:rPr>
          <w:sz w:val="28"/>
          <w:szCs w:val="28"/>
        </w:rPr>
        <w:softHyphen/>
      </w:r>
      <w:r w:rsidRPr="0097169E">
        <w:rPr>
          <w:sz w:val="28"/>
          <w:szCs w:val="28"/>
        </w:rPr>
        <w:softHyphen/>
      </w:r>
      <w:r w:rsidRPr="0097169E">
        <w:rPr>
          <w:sz w:val="28"/>
          <w:szCs w:val="28"/>
        </w:rPr>
        <w:softHyphen/>
      </w:r>
      <w:r w:rsidRPr="0097169E">
        <w:rPr>
          <w:sz w:val="28"/>
          <w:szCs w:val="28"/>
        </w:rPr>
        <w:softHyphen/>
      </w:r>
    </w:p>
    <w:p w:rsidR="00C95C29" w:rsidRDefault="00C95C29" w:rsidP="00C95C29">
      <w:pPr>
        <w:rPr>
          <w:sz w:val="28"/>
        </w:rPr>
      </w:pPr>
      <w:r w:rsidRPr="0097169E">
        <w:t xml:space="preserve">   </w:t>
      </w:r>
      <w:r>
        <w:rPr>
          <w:sz w:val="28"/>
        </w:rPr>
        <w:t>__</w:t>
      </w:r>
      <w:r w:rsidR="00DC6B38">
        <w:rPr>
          <w:sz w:val="28"/>
        </w:rPr>
        <w:t xml:space="preserve">  мая 2026</w:t>
      </w:r>
      <w:r>
        <w:rPr>
          <w:sz w:val="28"/>
        </w:rPr>
        <w:t xml:space="preserve"> года </w:t>
      </w:r>
      <w:r>
        <w:rPr>
          <w:sz w:val="28"/>
        </w:rPr>
        <w:tab/>
        <w:t xml:space="preserve">  </w:t>
      </w:r>
      <w:r w:rsidRPr="00220098">
        <w:rPr>
          <w:sz w:val="28"/>
        </w:rPr>
        <w:tab/>
      </w:r>
      <w:r>
        <w:rPr>
          <w:sz w:val="28"/>
        </w:rPr>
        <w:t xml:space="preserve">                   </w:t>
      </w:r>
      <w:r w:rsidRPr="00220098">
        <w:rPr>
          <w:sz w:val="28"/>
        </w:rPr>
        <w:t xml:space="preserve">           </w:t>
      </w:r>
      <w:r>
        <w:rPr>
          <w:sz w:val="28"/>
        </w:rPr>
        <w:t xml:space="preserve">                                      </w:t>
      </w:r>
      <w:r w:rsidRPr="00220098">
        <w:rPr>
          <w:sz w:val="28"/>
        </w:rPr>
        <w:t>№ ___</w:t>
      </w:r>
    </w:p>
    <w:p w:rsidR="00C95C29" w:rsidRPr="00043C99" w:rsidRDefault="00C95C29" w:rsidP="00C95C29">
      <w:pPr>
        <w:rPr>
          <w:b/>
          <w:bCs/>
          <w:sz w:val="28"/>
          <w:szCs w:val="28"/>
          <w:lang w:eastAsia="ru-RU"/>
        </w:rPr>
      </w:pPr>
    </w:p>
    <w:p w:rsidR="00C95C29" w:rsidRPr="00336897" w:rsidRDefault="00C95C29" w:rsidP="00DC6B38">
      <w:pPr>
        <w:jc w:val="center"/>
        <w:rPr>
          <w:b/>
          <w:bCs/>
          <w:sz w:val="26"/>
          <w:szCs w:val="26"/>
          <w:lang w:eastAsia="ru-RU"/>
        </w:rPr>
      </w:pPr>
      <w:r w:rsidRPr="003F61D5">
        <w:rPr>
          <w:b/>
          <w:bCs/>
          <w:sz w:val="28"/>
          <w:szCs w:val="28"/>
          <w:lang w:eastAsia="ru-RU"/>
        </w:rPr>
        <w:t>Об</w:t>
      </w:r>
      <w:r>
        <w:rPr>
          <w:b/>
          <w:bCs/>
          <w:sz w:val="28"/>
          <w:szCs w:val="28"/>
          <w:lang w:eastAsia="ru-RU"/>
        </w:rPr>
        <w:t xml:space="preserve">  </w:t>
      </w:r>
      <w:r w:rsidRPr="003F61D5">
        <w:rPr>
          <w:b/>
          <w:bCs/>
          <w:sz w:val="28"/>
          <w:szCs w:val="28"/>
          <w:lang w:eastAsia="ru-RU"/>
        </w:rPr>
        <w:t>утверждении</w:t>
      </w:r>
      <w:r>
        <w:rPr>
          <w:b/>
          <w:bCs/>
          <w:sz w:val="28"/>
          <w:szCs w:val="28"/>
          <w:lang w:eastAsia="ru-RU"/>
        </w:rPr>
        <w:t xml:space="preserve"> </w:t>
      </w:r>
      <w:r w:rsidR="00516F94">
        <w:rPr>
          <w:b/>
          <w:bCs/>
          <w:sz w:val="28"/>
          <w:szCs w:val="28"/>
          <w:lang w:eastAsia="ru-RU"/>
        </w:rPr>
        <w:t>П</w:t>
      </w:r>
      <w:r w:rsidR="00DC6B38">
        <w:rPr>
          <w:b/>
          <w:bCs/>
          <w:sz w:val="28"/>
          <w:szCs w:val="28"/>
          <w:lang w:eastAsia="ru-RU"/>
        </w:rPr>
        <w:t>лана мероприятий «дорожной карты» по организации работы муниципальных заказчиков в информационной системе управления проектами государственного заказчика в сфере строительства (ИСУП)</w:t>
      </w:r>
      <w:r w:rsidRPr="003F61D5">
        <w:rPr>
          <w:b/>
          <w:bCs/>
          <w:sz w:val="28"/>
          <w:szCs w:val="28"/>
          <w:lang w:eastAsia="ru-RU"/>
        </w:rPr>
        <w:br/>
      </w:r>
    </w:p>
    <w:p w:rsidR="00DC6B38" w:rsidRPr="003E1129" w:rsidRDefault="00DC6B38" w:rsidP="00DC6B38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3E1129">
        <w:rPr>
          <w:sz w:val="28"/>
          <w:szCs w:val="28"/>
          <w:shd w:val="clear" w:color="auto" w:fill="FFFFFF"/>
        </w:rPr>
        <w:t>В целях надлежащего ведения и использования исполнительной документации в соответствии с требованиями, предусмотренными </w:t>
      </w:r>
      <w:hyperlink r:id="rId8" w:anchor="/document/12138258/entry/0" w:history="1">
        <w:r w:rsidRPr="003E1129">
          <w:rPr>
            <w:rStyle w:val="a6"/>
            <w:color w:val="auto"/>
            <w:sz w:val="28"/>
            <w:szCs w:val="28"/>
            <w:u w:val="none"/>
            <w:shd w:val="clear" w:color="auto" w:fill="FFFFFF"/>
          </w:rPr>
          <w:t>Градостроительным кодексом</w:t>
        </w:r>
      </w:hyperlink>
      <w:r w:rsidRPr="003E1129">
        <w:rPr>
          <w:sz w:val="28"/>
          <w:szCs w:val="28"/>
          <w:shd w:val="clear" w:color="auto" w:fill="FFFFFF"/>
        </w:rPr>
        <w:t xml:space="preserve"> Российской Федерации, к составу и порядку ведения исполнительной документации,  Постановление Правительства Нижегородской области от 12 июля 2023 г. № 627 «Об особенностях ведения и использования исполнительной документации при строительстве и реконструкции объектов капитального строительства за счет средств областного бюджета», </w:t>
      </w:r>
      <w:hyperlink r:id="rId9" w:anchor="/document/406969808/entry/0" w:history="1">
        <w:r w:rsidRPr="003E1129">
          <w:rPr>
            <w:rStyle w:val="a6"/>
            <w:color w:val="auto"/>
            <w:sz w:val="28"/>
            <w:szCs w:val="28"/>
            <w:u w:val="none"/>
            <w:shd w:val="clear" w:color="auto" w:fill="FFFFFF"/>
          </w:rPr>
          <w:t>приказом</w:t>
        </w:r>
      </w:hyperlink>
      <w:r w:rsidRPr="003E1129">
        <w:rPr>
          <w:sz w:val="28"/>
          <w:szCs w:val="28"/>
          <w:shd w:val="clear" w:color="auto" w:fill="FFFFFF"/>
        </w:rPr>
        <w:t> Министерства строительства и жилищно-коммунального хозяйства Российской Федерации от 16 мая 2023 г. № 344/пр «Об утверждении состава и порядка ведения исполнительной документации при строительстве, реконструкции, капитальном ремонте объектов капитального строительства»</w:t>
      </w:r>
    </w:p>
    <w:p w:rsidR="00C95C29" w:rsidRPr="003E1129" w:rsidRDefault="00DC6B38" w:rsidP="00336897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3E1129">
        <w:rPr>
          <w:sz w:val="28"/>
          <w:szCs w:val="28"/>
          <w:lang w:eastAsia="ru-RU"/>
        </w:rPr>
        <w:t>1.</w:t>
      </w:r>
      <w:r w:rsidR="00C95C29" w:rsidRPr="003E1129">
        <w:rPr>
          <w:sz w:val="28"/>
          <w:szCs w:val="28"/>
          <w:lang w:eastAsia="ru-RU"/>
        </w:rPr>
        <w:t xml:space="preserve">Утвердить </w:t>
      </w:r>
      <w:r w:rsidR="00516F94" w:rsidRPr="003E1129">
        <w:rPr>
          <w:sz w:val="28"/>
          <w:szCs w:val="28"/>
          <w:lang w:eastAsia="ru-RU"/>
        </w:rPr>
        <w:t xml:space="preserve">прилагаемый План </w:t>
      </w:r>
      <w:r w:rsidRPr="003E1129">
        <w:rPr>
          <w:sz w:val="28"/>
          <w:szCs w:val="28"/>
          <w:lang w:eastAsia="ru-RU"/>
        </w:rPr>
        <w:t>мероприятий «</w:t>
      </w:r>
      <w:r w:rsidR="006A0F87" w:rsidRPr="003E1129">
        <w:rPr>
          <w:sz w:val="28"/>
          <w:szCs w:val="28"/>
          <w:lang w:eastAsia="ru-RU"/>
        </w:rPr>
        <w:t>дорожную карту</w:t>
      </w:r>
      <w:r w:rsidRPr="003E1129">
        <w:rPr>
          <w:sz w:val="28"/>
          <w:szCs w:val="28"/>
          <w:lang w:eastAsia="ru-RU"/>
        </w:rPr>
        <w:t>»</w:t>
      </w:r>
      <w:r w:rsidR="006A0F87" w:rsidRPr="003E1129">
        <w:rPr>
          <w:sz w:val="28"/>
          <w:szCs w:val="28"/>
          <w:lang w:eastAsia="ru-RU"/>
        </w:rPr>
        <w:t xml:space="preserve"> по организации работы администрации Вознесенского муниципального округа Нижегородской области (далее - муниципальный заказчик) в информационной системе управления проектами государственного заказчи</w:t>
      </w:r>
      <w:r w:rsidR="00516F94" w:rsidRPr="003E1129">
        <w:rPr>
          <w:sz w:val="28"/>
          <w:szCs w:val="28"/>
          <w:lang w:eastAsia="ru-RU"/>
        </w:rPr>
        <w:t>ка в сфере строительства (ИСУП) (далее</w:t>
      </w:r>
      <w:r w:rsidR="0025053D" w:rsidRPr="003E1129">
        <w:rPr>
          <w:sz w:val="28"/>
          <w:szCs w:val="28"/>
          <w:lang w:eastAsia="ru-RU"/>
        </w:rPr>
        <w:t xml:space="preserve"> </w:t>
      </w:r>
      <w:r w:rsidR="00516F94" w:rsidRPr="003E1129">
        <w:rPr>
          <w:sz w:val="28"/>
          <w:szCs w:val="28"/>
          <w:lang w:eastAsia="ru-RU"/>
        </w:rPr>
        <w:t>- План мероприятий)</w:t>
      </w:r>
      <w:r w:rsidR="00336897" w:rsidRPr="003E1129">
        <w:rPr>
          <w:sz w:val="28"/>
          <w:szCs w:val="28"/>
          <w:lang w:eastAsia="ru-RU"/>
        </w:rPr>
        <w:t>;</w:t>
      </w:r>
    </w:p>
    <w:p w:rsidR="00D86F94" w:rsidRPr="003E1129" w:rsidRDefault="003E1129" w:rsidP="00336897">
      <w:pPr>
        <w:spacing w:line="276" w:lineRule="auto"/>
        <w:ind w:firstLine="709"/>
        <w:jc w:val="both"/>
        <w:rPr>
          <w:noProof/>
          <w:sz w:val="28"/>
          <w:szCs w:val="28"/>
        </w:rPr>
      </w:pPr>
      <w:r w:rsidRPr="003E1129">
        <w:rPr>
          <w:noProof/>
          <w:sz w:val="28"/>
          <w:szCs w:val="28"/>
        </w:rPr>
        <w:t>2</w:t>
      </w:r>
      <w:r w:rsidR="00D86F94" w:rsidRPr="003E1129">
        <w:rPr>
          <w:noProof/>
          <w:sz w:val="28"/>
          <w:szCs w:val="28"/>
        </w:rPr>
        <w:t>.Назначить ответс</w:t>
      </w:r>
      <w:r w:rsidR="00516F94" w:rsidRPr="003E1129">
        <w:rPr>
          <w:noProof/>
          <w:sz w:val="28"/>
          <w:szCs w:val="28"/>
        </w:rPr>
        <w:t>т</w:t>
      </w:r>
      <w:r w:rsidR="00D86F94" w:rsidRPr="003E1129">
        <w:rPr>
          <w:noProof/>
          <w:sz w:val="28"/>
          <w:szCs w:val="28"/>
        </w:rPr>
        <w:t>венного за внедрение и ведение электронного документаоброта в строительной</w:t>
      </w:r>
      <w:r w:rsidR="00520EDC">
        <w:rPr>
          <w:noProof/>
          <w:sz w:val="28"/>
          <w:szCs w:val="28"/>
        </w:rPr>
        <w:t xml:space="preserve"> отрасли </w:t>
      </w:r>
      <w:r w:rsidR="00D86F94" w:rsidRPr="003E1129">
        <w:rPr>
          <w:noProof/>
          <w:sz w:val="28"/>
          <w:szCs w:val="28"/>
        </w:rPr>
        <w:t>(</w:t>
      </w:r>
      <w:r w:rsidR="00F55A31">
        <w:rPr>
          <w:noProof/>
          <w:sz w:val="28"/>
          <w:szCs w:val="28"/>
        </w:rPr>
        <w:t xml:space="preserve"> переход на предоставление услуг в электроннолм виде; </w:t>
      </w:r>
      <w:r w:rsidR="00D86F94" w:rsidRPr="003E1129">
        <w:rPr>
          <w:noProof/>
          <w:sz w:val="28"/>
          <w:szCs w:val="28"/>
        </w:rPr>
        <w:t>ведение исполнительной документации в эллектронном виде; работа в ИСУП) – заместителя главы, заведующего отделом ЖКХ, экологии и жилищной политики</w:t>
      </w:r>
      <w:r w:rsidR="00336897" w:rsidRPr="003E1129">
        <w:rPr>
          <w:noProof/>
          <w:sz w:val="28"/>
          <w:szCs w:val="28"/>
        </w:rPr>
        <w:t xml:space="preserve"> Красицкого Евгения Михайловича;</w:t>
      </w:r>
    </w:p>
    <w:p w:rsidR="00516F94" w:rsidRPr="003E1129" w:rsidRDefault="003E1129" w:rsidP="00336897">
      <w:pPr>
        <w:spacing w:line="276" w:lineRule="auto"/>
        <w:ind w:firstLine="709"/>
        <w:jc w:val="both"/>
        <w:rPr>
          <w:sz w:val="28"/>
          <w:szCs w:val="28"/>
        </w:rPr>
      </w:pPr>
      <w:r w:rsidRPr="003E1129">
        <w:rPr>
          <w:noProof/>
          <w:sz w:val="28"/>
          <w:szCs w:val="28"/>
        </w:rPr>
        <w:lastRenderedPageBreak/>
        <w:t>3.</w:t>
      </w:r>
      <w:r w:rsidR="00516F94" w:rsidRPr="003E1129">
        <w:rPr>
          <w:noProof/>
          <w:sz w:val="28"/>
          <w:szCs w:val="28"/>
        </w:rPr>
        <w:t>Управлению капитального строительства</w:t>
      </w:r>
      <w:r w:rsidRPr="003E1129">
        <w:rPr>
          <w:noProof/>
          <w:sz w:val="28"/>
          <w:szCs w:val="28"/>
        </w:rPr>
        <w:t xml:space="preserve"> администрации Вознесенского муниципального округа Нижегородской области</w:t>
      </w:r>
      <w:r w:rsidR="00516F94" w:rsidRPr="003E1129">
        <w:rPr>
          <w:noProof/>
          <w:sz w:val="28"/>
          <w:szCs w:val="28"/>
        </w:rPr>
        <w:t xml:space="preserve"> обеспечить исполнение Плана мероприятий;</w:t>
      </w:r>
    </w:p>
    <w:p w:rsidR="00C95C29" w:rsidRPr="003E1129" w:rsidRDefault="00336897" w:rsidP="00336897">
      <w:pPr>
        <w:spacing w:line="276" w:lineRule="auto"/>
        <w:ind w:firstLine="567"/>
        <w:jc w:val="both"/>
        <w:rPr>
          <w:sz w:val="28"/>
          <w:szCs w:val="28"/>
        </w:rPr>
      </w:pPr>
      <w:r w:rsidRPr="003E1129">
        <w:rPr>
          <w:sz w:val="28"/>
          <w:szCs w:val="28"/>
        </w:rPr>
        <w:t>4</w:t>
      </w:r>
      <w:r w:rsidR="00682F6C" w:rsidRPr="003E1129">
        <w:rPr>
          <w:sz w:val="28"/>
          <w:szCs w:val="28"/>
        </w:rPr>
        <w:t xml:space="preserve">.Сектору по </w:t>
      </w:r>
      <w:r w:rsidR="00C95C29" w:rsidRPr="003E1129">
        <w:rPr>
          <w:sz w:val="28"/>
          <w:szCs w:val="28"/>
        </w:rPr>
        <w:t>общим вопросам администрации Вознесенского муниципального округа Нижегородской области обеспечить размещение настоящего постановления на официальном сайте администрации Вознесенского муниципального округа Нижегородской области.</w:t>
      </w:r>
    </w:p>
    <w:p w:rsidR="00C95C29" w:rsidRPr="003E1129" w:rsidRDefault="00336897" w:rsidP="00336897">
      <w:pPr>
        <w:spacing w:line="276" w:lineRule="auto"/>
        <w:ind w:firstLine="567"/>
        <w:jc w:val="both"/>
        <w:rPr>
          <w:sz w:val="28"/>
          <w:szCs w:val="28"/>
        </w:rPr>
      </w:pPr>
      <w:r w:rsidRPr="003E1129">
        <w:rPr>
          <w:sz w:val="28"/>
          <w:szCs w:val="28"/>
        </w:rPr>
        <w:t>5</w:t>
      </w:r>
      <w:r w:rsidR="00C95C29" w:rsidRPr="003E1129">
        <w:rPr>
          <w:sz w:val="28"/>
          <w:szCs w:val="28"/>
        </w:rPr>
        <w:t>. Контроль за исполнением на</w:t>
      </w:r>
      <w:r w:rsidRPr="003E1129">
        <w:rPr>
          <w:sz w:val="28"/>
          <w:szCs w:val="28"/>
        </w:rPr>
        <w:t xml:space="preserve">стоящего </w:t>
      </w:r>
      <w:r w:rsidR="003E1129">
        <w:rPr>
          <w:sz w:val="28"/>
          <w:szCs w:val="28"/>
        </w:rPr>
        <w:t>постановления оставляю за собой</w:t>
      </w:r>
      <w:r w:rsidR="00C95C29" w:rsidRPr="003E1129">
        <w:rPr>
          <w:sz w:val="28"/>
          <w:szCs w:val="28"/>
        </w:rPr>
        <w:t>.</w:t>
      </w:r>
    </w:p>
    <w:p w:rsidR="00C95C29" w:rsidRDefault="00C95C29" w:rsidP="00C95C29">
      <w:pPr>
        <w:jc w:val="both"/>
        <w:rPr>
          <w:sz w:val="28"/>
          <w:szCs w:val="28"/>
        </w:rPr>
      </w:pPr>
    </w:p>
    <w:p w:rsidR="003E1129" w:rsidRDefault="003E1129" w:rsidP="00C95C29">
      <w:pPr>
        <w:jc w:val="both"/>
        <w:rPr>
          <w:sz w:val="28"/>
          <w:szCs w:val="28"/>
        </w:rPr>
      </w:pPr>
    </w:p>
    <w:p w:rsidR="003E1129" w:rsidRDefault="003E1129" w:rsidP="00C95C29">
      <w:pPr>
        <w:jc w:val="both"/>
        <w:rPr>
          <w:sz w:val="28"/>
          <w:szCs w:val="28"/>
        </w:rPr>
      </w:pPr>
    </w:p>
    <w:p w:rsidR="003E1129" w:rsidRDefault="003E1129" w:rsidP="00C95C29">
      <w:pPr>
        <w:jc w:val="both"/>
        <w:rPr>
          <w:sz w:val="28"/>
          <w:szCs w:val="28"/>
        </w:rPr>
      </w:pPr>
    </w:p>
    <w:p w:rsidR="003E1129" w:rsidRPr="003E1129" w:rsidRDefault="003E1129" w:rsidP="00C95C29">
      <w:pPr>
        <w:jc w:val="both"/>
        <w:rPr>
          <w:sz w:val="28"/>
          <w:szCs w:val="28"/>
        </w:rPr>
      </w:pPr>
    </w:p>
    <w:tbl>
      <w:tblPr>
        <w:tblStyle w:val="a3"/>
        <w:tblW w:w="103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90"/>
        <w:gridCol w:w="5191"/>
      </w:tblGrid>
      <w:tr w:rsidR="00C95C29" w:rsidRPr="003E1129" w:rsidTr="004E50D8">
        <w:trPr>
          <w:trHeight w:val="783"/>
        </w:trPr>
        <w:tc>
          <w:tcPr>
            <w:tcW w:w="5190" w:type="dxa"/>
          </w:tcPr>
          <w:p w:rsidR="00C95C29" w:rsidRPr="003E1129" w:rsidRDefault="00C95C29" w:rsidP="00D86F94">
            <w:pPr>
              <w:rPr>
                <w:sz w:val="28"/>
                <w:szCs w:val="28"/>
              </w:rPr>
            </w:pPr>
            <w:r w:rsidRPr="003E1129">
              <w:rPr>
                <w:sz w:val="28"/>
                <w:szCs w:val="28"/>
              </w:rPr>
              <w:t xml:space="preserve">      Глава местного</w:t>
            </w:r>
          </w:p>
          <w:p w:rsidR="00C95C29" w:rsidRPr="003E1129" w:rsidRDefault="00C95C29" w:rsidP="004E50D8">
            <w:pPr>
              <w:ind w:left="-108"/>
              <w:rPr>
                <w:sz w:val="28"/>
                <w:szCs w:val="28"/>
              </w:rPr>
            </w:pPr>
            <w:r w:rsidRPr="003E1129">
              <w:rPr>
                <w:sz w:val="28"/>
                <w:szCs w:val="28"/>
              </w:rPr>
              <w:t>самоуправления округа</w:t>
            </w:r>
          </w:p>
        </w:tc>
        <w:tc>
          <w:tcPr>
            <w:tcW w:w="5191" w:type="dxa"/>
          </w:tcPr>
          <w:p w:rsidR="00C95C29" w:rsidRPr="003E1129" w:rsidRDefault="00C95C29" w:rsidP="004E50D8">
            <w:pPr>
              <w:ind w:right="-116"/>
              <w:jc w:val="right"/>
              <w:rPr>
                <w:sz w:val="28"/>
                <w:szCs w:val="28"/>
              </w:rPr>
            </w:pPr>
          </w:p>
          <w:p w:rsidR="00C95C29" w:rsidRPr="003E1129" w:rsidRDefault="00C95C29" w:rsidP="00C95C29">
            <w:pPr>
              <w:ind w:right="-116"/>
              <w:rPr>
                <w:sz w:val="28"/>
                <w:szCs w:val="28"/>
              </w:rPr>
            </w:pPr>
            <w:r w:rsidRPr="003E1129">
              <w:rPr>
                <w:sz w:val="28"/>
                <w:szCs w:val="28"/>
              </w:rPr>
              <w:t xml:space="preserve">                           </w:t>
            </w:r>
            <w:r w:rsidR="00606518" w:rsidRPr="003E1129">
              <w:rPr>
                <w:sz w:val="28"/>
                <w:szCs w:val="28"/>
              </w:rPr>
              <w:t xml:space="preserve">        </w:t>
            </w:r>
            <w:r w:rsidR="00682F6C" w:rsidRPr="003E1129">
              <w:rPr>
                <w:sz w:val="28"/>
                <w:szCs w:val="28"/>
              </w:rPr>
              <w:t xml:space="preserve">  И.А. </w:t>
            </w:r>
            <w:r w:rsidRPr="003E1129">
              <w:rPr>
                <w:sz w:val="28"/>
                <w:szCs w:val="28"/>
              </w:rPr>
              <w:t xml:space="preserve">Мартынов </w:t>
            </w:r>
          </w:p>
        </w:tc>
      </w:tr>
    </w:tbl>
    <w:p w:rsidR="00C95C29" w:rsidRPr="003E1129" w:rsidRDefault="00C95C29" w:rsidP="0090558D">
      <w:pPr>
        <w:rPr>
          <w:sz w:val="28"/>
          <w:szCs w:val="28"/>
        </w:rPr>
      </w:pPr>
    </w:p>
    <w:p w:rsidR="00D86F94" w:rsidRPr="003E1129" w:rsidRDefault="00D86F94" w:rsidP="0090558D">
      <w:pPr>
        <w:rPr>
          <w:sz w:val="28"/>
          <w:szCs w:val="28"/>
        </w:rPr>
      </w:pPr>
    </w:p>
    <w:p w:rsidR="00D86F94" w:rsidRPr="003E1129" w:rsidRDefault="00D86F94" w:rsidP="0090558D">
      <w:pPr>
        <w:rPr>
          <w:sz w:val="28"/>
          <w:szCs w:val="28"/>
        </w:rPr>
      </w:pPr>
    </w:p>
    <w:p w:rsidR="00D86F94" w:rsidRPr="0090558D" w:rsidRDefault="00D86F94" w:rsidP="00EE34B1">
      <w:pPr>
        <w:jc w:val="right"/>
        <w:rPr>
          <w:sz w:val="24"/>
          <w:szCs w:val="24"/>
        </w:rPr>
      </w:pPr>
    </w:p>
    <w:sectPr w:rsidR="00D86F94" w:rsidRPr="0090558D" w:rsidSect="00F61D4A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63C8" w:rsidRDefault="000163C8" w:rsidP="00D86F94">
      <w:r>
        <w:separator/>
      </w:r>
    </w:p>
  </w:endnote>
  <w:endnote w:type="continuationSeparator" w:id="1">
    <w:p w:rsidR="000163C8" w:rsidRDefault="000163C8" w:rsidP="00D86F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63C8" w:rsidRDefault="000163C8" w:rsidP="00D86F94">
      <w:r>
        <w:separator/>
      </w:r>
    </w:p>
  </w:footnote>
  <w:footnote w:type="continuationSeparator" w:id="1">
    <w:p w:rsidR="000163C8" w:rsidRDefault="000163C8" w:rsidP="00D86F9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95C29"/>
    <w:rsid w:val="000163C8"/>
    <w:rsid w:val="00165739"/>
    <w:rsid w:val="0025053D"/>
    <w:rsid w:val="00330FF4"/>
    <w:rsid w:val="00336897"/>
    <w:rsid w:val="003400E1"/>
    <w:rsid w:val="003403E0"/>
    <w:rsid w:val="00374ECA"/>
    <w:rsid w:val="003E1129"/>
    <w:rsid w:val="00516F94"/>
    <w:rsid w:val="00520EDC"/>
    <w:rsid w:val="00544B96"/>
    <w:rsid w:val="005A745B"/>
    <w:rsid w:val="005C1CFB"/>
    <w:rsid w:val="00606518"/>
    <w:rsid w:val="00682F6C"/>
    <w:rsid w:val="006A0F87"/>
    <w:rsid w:val="0090558D"/>
    <w:rsid w:val="00971721"/>
    <w:rsid w:val="009E0B54"/>
    <w:rsid w:val="009F40C0"/>
    <w:rsid w:val="00A04F2C"/>
    <w:rsid w:val="00A77964"/>
    <w:rsid w:val="00B24CC4"/>
    <w:rsid w:val="00B2533B"/>
    <w:rsid w:val="00C95C29"/>
    <w:rsid w:val="00CA163D"/>
    <w:rsid w:val="00CE3CE9"/>
    <w:rsid w:val="00D86F94"/>
    <w:rsid w:val="00DA4A71"/>
    <w:rsid w:val="00DB5C2C"/>
    <w:rsid w:val="00DC6B38"/>
    <w:rsid w:val="00E34320"/>
    <w:rsid w:val="00EB542D"/>
    <w:rsid w:val="00EE34B1"/>
    <w:rsid w:val="00F55A31"/>
    <w:rsid w:val="00F61D4A"/>
    <w:rsid w:val="00F731A6"/>
    <w:rsid w:val="00F844BC"/>
    <w:rsid w:val="00FB55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95C29"/>
    <w:pPr>
      <w:spacing w:after="0" w:line="240" w:lineRule="auto"/>
    </w:pPr>
    <w:rPr>
      <w:rFonts w:ascii="Times New Roman" w:eastAsia="Times New Roman" w:hAnsi="Times New Roman" w:cs="Times New Roman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95C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C95C29"/>
    <w:rPr>
      <w:sz w:val="24"/>
      <w:szCs w:val="20"/>
    </w:rPr>
  </w:style>
  <w:style w:type="character" w:customStyle="1" w:styleId="a5">
    <w:name w:val="Основной текст Знак"/>
    <w:basedOn w:val="a0"/>
    <w:link w:val="a4"/>
    <w:rsid w:val="00C95C29"/>
    <w:rPr>
      <w:rFonts w:ascii="Times New Roman" w:eastAsia="Times New Roman" w:hAnsi="Times New Roman" w:cs="Times New Roman"/>
      <w:sz w:val="24"/>
      <w:szCs w:val="20"/>
    </w:rPr>
  </w:style>
  <w:style w:type="character" w:styleId="a6">
    <w:name w:val="Hyperlink"/>
    <w:basedOn w:val="a0"/>
    <w:uiPriority w:val="99"/>
    <w:semiHidden/>
    <w:unhideWhenUsed/>
    <w:rsid w:val="00DC6B38"/>
    <w:rPr>
      <w:color w:val="0000FF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D86F9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86F94"/>
    <w:rPr>
      <w:rFonts w:ascii="Times New Roman" w:eastAsia="Times New Roman" w:hAnsi="Times New Roman" w:cs="Times New Roman"/>
      <w:sz w:val="20"/>
    </w:rPr>
  </w:style>
  <w:style w:type="paragraph" w:styleId="a9">
    <w:name w:val="footer"/>
    <w:basedOn w:val="a"/>
    <w:link w:val="aa"/>
    <w:uiPriority w:val="99"/>
    <w:semiHidden/>
    <w:unhideWhenUsed/>
    <w:rsid w:val="00D86F9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86F94"/>
    <w:rPr>
      <w:rFonts w:ascii="Times New Roman" w:eastAsia="Times New Roman" w:hAnsi="Times New Roman" w:cs="Times New Roman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KutkinA</dc:creator>
  <cp:lastModifiedBy>KutkinA</cp:lastModifiedBy>
  <cp:revision>19</cp:revision>
  <cp:lastPrinted>2026-05-06T13:22:00Z</cp:lastPrinted>
  <dcterms:created xsi:type="dcterms:W3CDTF">2025-07-18T05:47:00Z</dcterms:created>
  <dcterms:modified xsi:type="dcterms:W3CDTF">2026-05-06T13:22:00Z</dcterms:modified>
</cp:coreProperties>
</file>